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0174C4" w:rsidRPr="00D0595D" w14:paraId="61A8221C" w14:textId="77777777" w:rsidTr="60327311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004B3E78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0174C4" w:rsidRPr="00D0595D" w14:paraId="28EBEA0F" w14:textId="77777777" w:rsidTr="60327311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0A3185EF" w14:textId="18FB93A5" w:rsidR="000174C4" w:rsidRPr="00907A40" w:rsidRDefault="000174C4" w:rsidP="009F1ED7">
            <w:pPr>
              <w:jc w:val="center"/>
            </w:pPr>
            <w:r w:rsidRPr="00FB1286">
              <w:rPr>
                <w:b/>
                <w:bCs/>
                <w:sz w:val="18"/>
                <w:szCs w:val="18"/>
              </w:rPr>
              <w:t>Zarządzanie portfelem</w:t>
            </w:r>
            <w:r w:rsidRPr="00FB1286">
              <w:rPr>
                <w:b/>
                <w:bCs/>
                <w:color w:val="242424"/>
                <w:sz w:val="20"/>
                <w:szCs w:val="20"/>
              </w:rPr>
              <w:t xml:space="preserve"> inwestycyjnym</w:t>
            </w:r>
          </w:p>
        </w:tc>
      </w:tr>
      <w:tr w:rsidR="000174C4" w:rsidRPr="00D0595D" w14:paraId="1FDE3684" w14:textId="77777777" w:rsidTr="60327311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7D7EF8D1" w14:textId="77777777" w:rsidR="000174C4" w:rsidRPr="00D0595D" w:rsidRDefault="000174C4" w:rsidP="009F1ED7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5D76566B" w14:textId="2B250AAB" w:rsidR="000174C4" w:rsidRPr="00D0595D" w:rsidRDefault="00996037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996037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996037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996037">
              <w:rPr>
                <w:spacing w:val="-1"/>
                <w:sz w:val="20"/>
                <w:szCs w:val="20"/>
              </w:rPr>
              <w:t>”</w:t>
            </w:r>
          </w:p>
        </w:tc>
      </w:tr>
      <w:tr w:rsidR="000174C4" w:rsidRPr="00D0595D" w14:paraId="5A2BCBE3" w14:textId="77777777" w:rsidTr="6032731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71296F5" w14:textId="77777777" w:rsidR="000174C4" w:rsidRPr="00D0595D" w:rsidRDefault="000174C4" w:rsidP="009F1ED7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7F361E0D" w14:textId="77777777" w:rsidR="000174C4" w:rsidRPr="00D0595D" w:rsidRDefault="000174C4" w:rsidP="009F1ED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0174C4" w:rsidRPr="00D0595D" w14:paraId="724086D6" w14:textId="77777777" w:rsidTr="6032731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D39A458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762BEDB" w14:textId="77777777" w:rsidR="000174C4" w:rsidRDefault="000174C4" w:rsidP="009F1ED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0174C4" w:rsidRPr="00D0595D" w14:paraId="49CE2F29" w14:textId="77777777" w:rsidTr="6032731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81B12F" w14:textId="77777777" w:rsidR="000174C4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7A773236" w14:textId="77777777" w:rsidR="000174C4" w:rsidRDefault="000174C4" w:rsidP="009F1ED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0174C4" w:rsidRPr="00D0595D" w14:paraId="2A0965FF" w14:textId="77777777" w:rsidTr="6032731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5F42751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029505BA" w14:textId="77777777" w:rsidR="000174C4" w:rsidRPr="00D0595D" w:rsidRDefault="000174C4" w:rsidP="009F1ED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0174C4" w:rsidRPr="00D0595D" w14:paraId="5D9C2D67" w14:textId="77777777" w:rsidTr="6032731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459AAEAC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DE1EC" w14:textId="1E0518C8" w:rsidR="000174C4" w:rsidRPr="00D0595D" w:rsidRDefault="25CA7C5E" w:rsidP="311BD129">
            <w:pPr>
              <w:widowControl w:val="0"/>
              <w:rPr>
                <w:sz w:val="18"/>
                <w:szCs w:val="18"/>
              </w:rPr>
            </w:pPr>
            <w:r w:rsidRPr="311BD129">
              <w:rPr>
                <w:b/>
                <w:bCs/>
                <w:color w:val="000000" w:themeColor="text1"/>
                <w:sz w:val="18"/>
                <w:szCs w:val="18"/>
              </w:rPr>
              <w:t>Zarządzanie finansami z elementami controlingu</w:t>
            </w:r>
          </w:p>
          <w:p w14:paraId="5A2BCE74" w14:textId="77777777" w:rsidR="000174C4" w:rsidRPr="00D0595D" w:rsidRDefault="000174C4" w:rsidP="311BD129">
            <w:pPr>
              <w:widowControl w:val="0"/>
              <w:rPr>
                <w:snapToGrid w:val="0"/>
                <w:sz w:val="18"/>
                <w:szCs w:val="18"/>
              </w:rPr>
            </w:pPr>
          </w:p>
        </w:tc>
      </w:tr>
      <w:tr w:rsidR="000174C4" w:rsidRPr="00D0595D" w14:paraId="16CEE2AC" w14:textId="77777777" w:rsidTr="6032731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4B86AC86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08955DEF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157B7" w14:textId="77777777" w:rsidR="000174C4" w:rsidRPr="00D0595D" w:rsidRDefault="000174C4" w:rsidP="303DC628">
            <w:pPr>
              <w:widowControl w:val="0"/>
              <w:rPr>
                <w:snapToGrid w:val="0"/>
                <w:sz w:val="20"/>
                <w:szCs w:val="20"/>
              </w:rPr>
            </w:pPr>
            <w:r w:rsidRPr="303DC628">
              <w:rPr>
                <w:snapToGrid w:val="0"/>
                <w:sz w:val="20"/>
                <w:szCs w:val="20"/>
              </w:rPr>
              <w:t xml:space="preserve"> </w:t>
            </w:r>
            <w:r w:rsidRPr="303DC628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303DC628">
              <w:rPr>
                <w:snapToGrid w:val="0"/>
                <w:sz w:val="20"/>
                <w:szCs w:val="20"/>
              </w:rPr>
              <w:t>/</w:t>
            </w:r>
          </w:p>
        </w:tc>
      </w:tr>
      <w:tr w:rsidR="000174C4" w:rsidRPr="00D0595D" w14:paraId="323355DA" w14:textId="77777777" w:rsidTr="60327311">
        <w:trPr>
          <w:trHeight w:val="173"/>
          <w:jc w:val="center"/>
        </w:trPr>
        <w:tc>
          <w:tcPr>
            <w:tcW w:w="4260" w:type="dxa"/>
            <w:gridSpan w:val="7"/>
          </w:tcPr>
          <w:p w14:paraId="19DA9623" w14:textId="77777777" w:rsidR="000174C4" w:rsidRPr="00D0595D" w:rsidRDefault="000174C4" w:rsidP="009F1ED7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E7249" w14:textId="77777777" w:rsidR="000174C4" w:rsidRPr="00D0595D" w:rsidRDefault="000174C4" w:rsidP="009F1ED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0174C4" w:rsidRPr="00D0595D" w14:paraId="68B5FFF6" w14:textId="77777777" w:rsidTr="60327311">
        <w:trPr>
          <w:trHeight w:val="173"/>
          <w:jc w:val="center"/>
        </w:trPr>
        <w:tc>
          <w:tcPr>
            <w:tcW w:w="4260" w:type="dxa"/>
            <w:gridSpan w:val="7"/>
          </w:tcPr>
          <w:p w14:paraId="7671656F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D39F9" w14:textId="77777777" w:rsidR="000174C4" w:rsidRPr="004F1221" w:rsidRDefault="000174C4" w:rsidP="009F1ED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0174C4" w:rsidRPr="00D0595D" w14:paraId="2010FA62" w14:textId="77777777" w:rsidTr="60327311">
        <w:trPr>
          <w:jc w:val="center"/>
        </w:trPr>
        <w:tc>
          <w:tcPr>
            <w:tcW w:w="4260" w:type="dxa"/>
            <w:gridSpan w:val="7"/>
            <w:vAlign w:val="center"/>
          </w:tcPr>
          <w:p w14:paraId="29297FF9" w14:textId="77777777" w:rsidR="000174C4" w:rsidRPr="00D0595D" w:rsidRDefault="000174C4" w:rsidP="009F1ED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381F33BF" w14:textId="77777777" w:rsidR="000174C4" w:rsidRPr="00D0595D" w:rsidRDefault="000174C4" w:rsidP="009F1ED7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60327311" w14:paraId="08799321" w14:textId="77777777" w:rsidTr="60327311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16023CAD" w14:textId="0538536A" w:rsidR="63F4C288" w:rsidRDefault="63F4C288" w:rsidP="60327311">
            <w:pPr>
              <w:jc w:val="right"/>
              <w:rPr>
                <w:b/>
                <w:bCs/>
                <w:sz w:val="20"/>
                <w:szCs w:val="20"/>
              </w:rPr>
            </w:pPr>
            <w:r w:rsidRPr="60327311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076490B9" w14:textId="258B6961" w:rsidR="63F4C288" w:rsidRDefault="63F4C288" w:rsidP="60327311">
            <w:pPr>
              <w:pStyle w:val="Zawartotabeli"/>
              <w:jc w:val="both"/>
            </w:pPr>
            <w:r w:rsidRPr="60327311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zarządzanie portfelami inwestycyjnymi celem osiągnięcia progresu lokalnych społeczności</w:t>
            </w:r>
          </w:p>
        </w:tc>
      </w:tr>
      <w:tr w:rsidR="000174C4" w:rsidRPr="00D0595D" w14:paraId="442A48F1" w14:textId="77777777" w:rsidTr="60327311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624CD4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0174C4" w:rsidRPr="00A6375E" w14:paraId="6F3F7C5E" w14:textId="77777777" w:rsidTr="6032731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53D1CEB" w14:textId="77777777" w:rsidR="000174C4" w:rsidRPr="00A6375E" w:rsidRDefault="000174C4" w:rsidP="009F1ED7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B3545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B875FFF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37AA1DC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06829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8D4D3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953A8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B25EE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AE364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25B8E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F2376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1D04DA5" w14:textId="77777777" w:rsidR="000174C4" w:rsidRPr="00B32588" w:rsidRDefault="000174C4" w:rsidP="009F1ED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0174C4" w:rsidRPr="00D0595D" w14:paraId="0DA38F0D" w14:textId="77777777" w:rsidTr="6032731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19322A6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527ED" w14:textId="77777777" w:rsidR="000174C4" w:rsidRPr="00B45125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EF97F0C" w14:textId="187BE059" w:rsidR="000174C4" w:rsidRPr="0019540E" w:rsidRDefault="0B89ADFF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0174C4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48BC1EF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BA7BF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F0D85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69DEF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58729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EDF41" w14:textId="073732F0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76C4B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2757B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3A1B4D8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174C4" w:rsidRPr="00D0595D" w14:paraId="28EC8739" w14:textId="77777777" w:rsidTr="6032731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56B38B43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26341" w14:textId="77777777" w:rsidR="000174C4" w:rsidRPr="00B45125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DD68D41" w14:textId="657C8592" w:rsidR="000174C4" w:rsidRPr="0019540E" w:rsidRDefault="5113B06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0174C4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AF5CBE2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B6BB3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FA09E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1D17F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ED7F8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00EF9" w14:textId="43507A46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B440A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E2ED0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756D315" w14:textId="77777777" w:rsidR="000174C4" w:rsidRPr="0019540E" w:rsidRDefault="000174C4" w:rsidP="009F1ED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174C4" w:rsidRPr="00D0595D" w14:paraId="195F5CB0" w14:textId="77777777" w:rsidTr="60327311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50C7133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0174C4" w:rsidRPr="00D0595D" w14:paraId="39AF3643" w14:textId="77777777" w:rsidTr="60327311">
        <w:trPr>
          <w:jc w:val="center"/>
        </w:trPr>
        <w:tc>
          <w:tcPr>
            <w:tcW w:w="3253" w:type="dxa"/>
            <w:gridSpan w:val="5"/>
            <w:vAlign w:val="center"/>
          </w:tcPr>
          <w:p w14:paraId="7A739763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3F83ADCC" w14:textId="77777777" w:rsidR="000174C4" w:rsidRPr="00D0595D" w:rsidRDefault="000174C4" w:rsidP="009F1ED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0174C4" w:rsidRPr="00D0595D" w14:paraId="4359F5ED" w14:textId="77777777" w:rsidTr="60327311">
        <w:trPr>
          <w:jc w:val="center"/>
        </w:trPr>
        <w:tc>
          <w:tcPr>
            <w:tcW w:w="3253" w:type="dxa"/>
            <w:gridSpan w:val="5"/>
            <w:vAlign w:val="center"/>
          </w:tcPr>
          <w:p w14:paraId="48BD0419" w14:textId="77777777" w:rsidR="000174C4" w:rsidRDefault="000174C4" w:rsidP="303DC628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</w:p>
        </w:tc>
        <w:tc>
          <w:tcPr>
            <w:tcW w:w="7113" w:type="dxa"/>
            <w:gridSpan w:val="14"/>
            <w:vAlign w:val="center"/>
          </w:tcPr>
          <w:p w14:paraId="1D20044F" w14:textId="353FE5C5" w:rsidR="000174C4" w:rsidRPr="00015946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303DC628">
              <w:rPr>
                <w:sz w:val="20"/>
                <w:szCs w:val="20"/>
                <w:u w:val="single"/>
              </w:rPr>
              <w:t>ase</w:t>
            </w:r>
            <w:proofErr w:type="spellEnd"/>
            <w:r w:rsidRPr="303DC628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303DC628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303DC628">
              <w:rPr>
                <w:sz w:val="20"/>
                <w:szCs w:val="20"/>
                <w:u w:val="single"/>
              </w:rPr>
              <w:t xml:space="preserve">, </w:t>
            </w:r>
          </w:p>
          <w:p w14:paraId="705215B3" w14:textId="77777777" w:rsidR="000174C4" w:rsidRPr="00015946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8176D6A" w14:textId="77777777" w:rsidR="000174C4" w:rsidRPr="00015946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55CD38E0" w14:textId="77777777" w:rsidR="000174C4" w:rsidRPr="00015946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3D0BBA26" w14:textId="77777777" w:rsidR="000174C4" w:rsidRPr="00015946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05F1164E" w14:textId="77777777" w:rsidR="000174C4" w:rsidRDefault="000174C4" w:rsidP="303DC628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303DC628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303DC628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0CF1614A" w14:textId="77777777" w:rsidR="000174C4" w:rsidRDefault="000174C4" w:rsidP="009F1ED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32E1B24" w14:textId="77777777" w:rsidR="000174C4" w:rsidRDefault="000174C4" w:rsidP="009F1ED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3AD403F4" w14:textId="77777777" w:rsidR="000174C4" w:rsidRDefault="000174C4" w:rsidP="009F1ED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72A8733E" w14:textId="77777777" w:rsidR="000174C4" w:rsidRPr="00D0595D" w:rsidRDefault="000174C4" w:rsidP="009F1ED7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0174C4" w:rsidRPr="00D0595D" w14:paraId="425D547A" w14:textId="77777777" w:rsidTr="60327311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D3C6E38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0174C4" w:rsidRPr="00D0595D" w14:paraId="032E0A84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7EA929" w14:textId="77777777" w:rsidR="000174C4" w:rsidRPr="00D0595D" w:rsidRDefault="000174C4" w:rsidP="009F1ED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2C3F65" w14:textId="77777777" w:rsidR="000174C4" w:rsidRPr="00D0595D" w:rsidRDefault="000174C4" w:rsidP="009F1ED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388D3B2" w14:textId="77777777" w:rsidR="000174C4" w:rsidRPr="00D0595D" w:rsidRDefault="000174C4" w:rsidP="009F1ED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0174C4" w:rsidRPr="00D0595D" w14:paraId="3A7A5939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8561BEF" w14:textId="77777777" w:rsidR="000174C4" w:rsidRPr="00D0595D" w:rsidRDefault="000174C4" w:rsidP="009F1ED7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0174C4" w:rsidRPr="003B32D2" w14:paraId="74EF3FAD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DAF6F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FF2FE" w14:textId="65D2E8FC" w:rsidR="000174C4" w:rsidRPr="003B32D2" w:rsidRDefault="000174C4" w:rsidP="303DC628">
            <w:pPr>
              <w:rPr>
                <w:sz w:val="18"/>
                <w:szCs w:val="18"/>
              </w:rPr>
            </w:pPr>
            <w:r w:rsidRPr="303DC628">
              <w:rPr>
                <w:rFonts w:eastAsia="Arial"/>
                <w:color w:val="000000" w:themeColor="text1"/>
                <w:sz w:val="20"/>
                <w:szCs w:val="20"/>
              </w:rPr>
              <w:t>Zna w  pogłębionym stopniu  miary wartości oczekiwanej stóp zwrotu, zna podstawowe miary ryzyka i zależności, cele inwestorów, strategie oraz kryteria budowy portfela inwestycyjnego</w:t>
            </w:r>
            <w:r w:rsidR="6A9408C6" w:rsidRPr="303DC628">
              <w:rPr>
                <w:rFonts w:eastAsia="Arial"/>
                <w:color w:val="000000" w:themeColor="text1"/>
                <w:sz w:val="20"/>
                <w:szCs w:val="20"/>
              </w:rPr>
              <w:t xml:space="preserve">, a także model budowy portfela akcji - model Markowitza, rozumie ideę dywersyfikacji ryzyka oraz zna model portfela </w:t>
            </w:r>
            <w:r w:rsidR="6A9408C6" w:rsidRPr="303DC628">
              <w:rPr>
                <w:rFonts w:eastAsia="Arial"/>
                <w:color w:val="000000" w:themeColor="text1"/>
                <w:sz w:val="20"/>
                <w:szCs w:val="20"/>
              </w:rPr>
              <w:lastRenderedPageBreak/>
              <w:t xml:space="preserve">składającego się z akcji i instrumentów dłużnych - model </w:t>
            </w:r>
            <w:proofErr w:type="spellStart"/>
            <w:r w:rsidR="6A9408C6" w:rsidRPr="303DC628">
              <w:rPr>
                <w:rFonts w:eastAsia="Arial"/>
                <w:color w:val="000000" w:themeColor="text1"/>
                <w:sz w:val="20"/>
                <w:szCs w:val="20"/>
              </w:rPr>
              <w:t>Tobina</w:t>
            </w:r>
            <w:proofErr w:type="spellEnd"/>
            <w:r w:rsidR="6A9408C6" w:rsidRPr="303DC628">
              <w:rPr>
                <w:rFonts w:eastAsia="Arial"/>
                <w:color w:val="000000" w:themeColor="text1"/>
                <w:sz w:val="20"/>
                <w:szCs w:val="20"/>
              </w:rPr>
              <w:t xml:space="preserve"> i interpretację parametrów modelu jednowskaźnikowego; CAPM, zna miary oceny efektywności portfeli na podstawie danych historycznych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19C090" w14:textId="77777777" w:rsidR="000174C4" w:rsidRDefault="000174C4" w:rsidP="009F1ED7">
            <w:pPr>
              <w:jc w:val="center"/>
            </w:pPr>
            <w:r>
              <w:lastRenderedPageBreak/>
              <w:t>K2P_W01</w:t>
            </w:r>
          </w:p>
          <w:p w14:paraId="5DFD06F6" w14:textId="77777777" w:rsidR="000174C4" w:rsidRDefault="000174C4" w:rsidP="009F1ED7">
            <w:pPr>
              <w:jc w:val="center"/>
            </w:pPr>
            <w:r>
              <w:t>K2P_W02</w:t>
            </w:r>
          </w:p>
          <w:p w14:paraId="4F01037A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E46D10">
              <w:t>K2P_W04</w:t>
            </w:r>
          </w:p>
        </w:tc>
      </w:tr>
      <w:tr w:rsidR="000174C4" w:rsidRPr="00D0595D" w14:paraId="4B4A3543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670AA83" w14:textId="77777777" w:rsidR="000174C4" w:rsidRPr="00907A40" w:rsidRDefault="000174C4" w:rsidP="009F1ED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07A40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0174C4" w:rsidRPr="003B32D2" w14:paraId="4F4F88CF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EA24BA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8FE829" w14:textId="77777777" w:rsidR="000174C4" w:rsidRPr="003B32D2" w:rsidRDefault="000174C4" w:rsidP="009F1ED7">
            <w:pPr>
              <w:rPr>
                <w:sz w:val="18"/>
                <w:szCs w:val="18"/>
              </w:rPr>
            </w:pPr>
            <w:r w:rsidRPr="003A7BCF">
              <w:rPr>
                <w:rFonts w:eastAsia="Arial"/>
                <w:color w:val="000000"/>
                <w:sz w:val="20"/>
                <w:szCs w:val="20"/>
              </w:rPr>
              <w:t>Potrafi zgromadzić dane i oszacować oczekiwaną stopę zwrotu, miary ryzyka i liniowej korelacji dla instrumentów finansowych, zbudować portfel akcji korzystając z różnych metod i kryteriów dla określonego inwestora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0CA38A6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K2P_U01</w:t>
            </w:r>
          </w:p>
          <w:p w14:paraId="58EC0448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K2P_U02</w:t>
            </w:r>
          </w:p>
          <w:p w14:paraId="716D1F09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K2P_U04</w:t>
            </w:r>
          </w:p>
          <w:p w14:paraId="024C9728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K2P_U10</w:t>
            </w:r>
          </w:p>
        </w:tc>
      </w:tr>
      <w:tr w:rsidR="000174C4" w:rsidRPr="003B32D2" w14:paraId="2580D519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405EA5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7BAA91" w14:textId="77777777" w:rsidR="000174C4" w:rsidRPr="003B32D2" w:rsidRDefault="000174C4" w:rsidP="009F1ED7">
            <w:pPr>
              <w:rPr>
                <w:sz w:val="18"/>
                <w:szCs w:val="18"/>
              </w:rPr>
            </w:pPr>
            <w:r w:rsidRPr="003A7BCF">
              <w:rPr>
                <w:rFonts w:eastAsia="Arial"/>
                <w:color w:val="000000"/>
                <w:sz w:val="20"/>
                <w:szCs w:val="20"/>
              </w:rPr>
              <w:t>Potrafi zbudować portfel składający się z akcji i instrumentów dłużnych, oszacować model jednowskaźnikowy i zinterpretować wartości parametrów, ocenić efektowność zarządzania portfelem i wskazać metody poprawy efektywności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44B7995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K2P_U01</w:t>
            </w:r>
          </w:p>
          <w:p w14:paraId="7E841B2C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K2P_U02</w:t>
            </w:r>
          </w:p>
          <w:p w14:paraId="2D136338" w14:textId="77777777" w:rsidR="000174C4" w:rsidRDefault="000174C4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K2P_U04</w:t>
            </w:r>
          </w:p>
          <w:p w14:paraId="5BD2151D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K2P_U10</w:t>
            </w:r>
          </w:p>
        </w:tc>
      </w:tr>
      <w:tr w:rsidR="000174C4" w:rsidRPr="003B32D2" w14:paraId="47FFD98F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7BF892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FBE6BB" w14:textId="46491FE4" w:rsidR="000174C4" w:rsidRPr="003B32D2" w:rsidRDefault="39E1DE7A" w:rsidP="303DC628">
            <w:pPr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 xml:space="preserve">Potrafi stosować </w:t>
            </w:r>
            <w:r w:rsidRPr="303DC628">
              <w:rPr>
                <w:rFonts w:eastAsia="Arial"/>
                <w:color w:val="000000" w:themeColor="text1"/>
                <w:sz w:val="20"/>
                <w:szCs w:val="20"/>
              </w:rPr>
              <w:t>miary oceny efektywności portfeli na podstawie danych historycznych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AAE8781" w14:textId="77777777" w:rsidR="000174C4" w:rsidRPr="003B32D2" w:rsidRDefault="39E1DE7A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K2P_U01</w:t>
            </w:r>
          </w:p>
          <w:p w14:paraId="1EF10166" w14:textId="77777777" w:rsidR="000174C4" w:rsidRPr="003B32D2" w:rsidRDefault="39E1DE7A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K2P_U02</w:t>
            </w:r>
          </w:p>
          <w:p w14:paraId="24138D5A" w14:textId="77777777" w:rsidR="000174C4" w:rsidRPr="003B32D2" w:rsidRDefault="39E1DE7A" w:rsidP="303DC628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K2P_U04</w:t>
            </w:r>
          </w:p>
          <w:p w14:paraId="3ACF9124" w14:textId="06380EAF" w:rsidR="000174C4" w:rsidRPr="003B32D2" w:rsidRDefault="39E1DE7A" w:rsidP="009F1ED7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K2P_U10</w:t>
            </w:r>
          </w:p>
        </w:tc>
      </w:tr>
      <w:tr w:rsidR="000174C4" w:rsidRPr="00D0595D" w14:paraId="60E2F02C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D4A27BA" w14:textId="77777777" w:rsidR="000174C4" w:rsidRPr="00907A40" w:rsidRDefault="000174C4" w:rsidP="009F1ED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07A40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0174C4" w:rsidRPr="003B32D2" w14:paraId="2DC0DC19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24AD82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215927" w14:textId="77777777" w:rsidR="000174C4" w:rsidRPr="003B32D2" w:rsidRDefault="000174C4" w:rsidP="009F1ED7">
            <w:pPr>
              <w:rPr>
                <w:sz w:val="18"/>
                <w:szCs w:val="18"/>
              </w:rPr>
            </w:pPr>
            <w:r w:rsidRPr="003A7BCF">
              <w:rPr>
                <w:sz w:val="20"/>
                <w:szCs w:val="20"/>
              </w:rPr>
              <w:t xml:space="preserve">Jest gotów </w:t>
            </w:r>
            <w:r>
              <w:rPr>
                <w:sz w:val="20"/>
                <w:szCs w:val="20"/>
              </w:rPr>
              <w:t xml:space="preserve">do 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d</w:t>
            </w:r>
            <w:r w:rsidRPr="00AB4FD7">
              <w:rPr>
                <w:color w:val="000000"/>
                <w:sz w:val="18"/>
                <w:szCs w:val="18"/>
              </w:rPr>
              <w:t>ziałania w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>sp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o</w:t>
            </w:r>
            <w:r w:rsidRPr="00AB4FD7">
              <w:rPr>
                <w:color w:val="000000"/>
                <w:sz w:val="18"/>
                <w:szCs w:val="18"/>
              </w:rPr>
              <w:t>sób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p</w:t>
            </w:r>
            <w:r w:rsidRPr="00AB4FD7">
              <w:rPr>
                <w:color w:val="000000"/>
                <w:sz w:val="18"/>
                <w:szCs w:val="18"/>
              </w:rPr>
              <w:t>rz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e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d</w:t>
            </w:r>
            <w:r w:rsidRPr="00AB4FD7">
              <w:rPr>
                <w:color w:val="000000"/>
                <w:sz w:val="18"/>
                <w:szCs w:val="18"/>
              </w:rPr>
              <w:t>siębi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o</w:t>
            </w:r>
            <w:r w:rsidRPr="00AB4FD7">
              <w:rPr>
                <w:color w:val="000000"/>
                <w:sz w:val="18"/>
                <w:szCs w:val="18"/>
              </w:rPr>
              <w:t>rczy</w:t>
            </w:r>
            <w:r w:rsidRPr="00AB4FD7"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>uwz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g</w:t>
            </w:r>
            <w:r w:rsidRPr="00AB4FD7">
              <w:rPr>
                <w:color w:val="000000"/>
                <w:sz w:val="18"/>
                <w:szCs w:val="18"/>
              </w:rPr>
              <w:t>lę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dn</w:t>
            </w:r>
            <w:r w:rsidRPr="00AB4FD7">
              <w:rPr>
                <w:color w:val="000000"/>
                <w:sz w:val="18"/>
                <w:szCs w:val="18"/>
              </w:rPr>
              <w:t xml:space="preserve">iając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wa</w:t>
            </w:r>
            <w:r w:rsidRPr="00AB4FD7">
              <w:rPr>
                <w:color w:val="000000"/>
                <w:sz w:val="18"/>
                <w:szCs w:val="18"/>
              </w:rPr>
              <w:t>ru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n</w:t>
            </w:r>
            <w:r w:rsidRPr="00AB4FD7">
              <w:rPr>
                <w:color w:val="000000"/>
                <w:sz w:val="18"/>
                <w:szCs w:val="18"/>
              </w:rPr>
              <w:t>ko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wa</w:t>
            </w:r>
            <w:r w:rsidRPr="00AB4FD7">
              <w:rPr>
                <w:color w:val="000000"/>
                <w:sz w:val="18"/>
                <w:szCs w:val="18"/>
              </w:rPr>
              <w:t xml:space="preserve">nia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e</w:t>
            </w:r>
            <w:r w:rsidRPr="00AB4FD7">
              <w:rPr>
                <w:color w:val="000000"/>
                <w:sz w:val="18"/>
                <w:szCs w:val="18"/>
              </w:rPr>
              <w:t>kono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m</w:t>
            </w:r>
            <w:r w:rsidRPr="00AB4FD7">
              <w:rPr>
                <w:color w:val="000000"/>
                <w:sz w:val="18"/>
                <w:szCs w:val="18"/>
              </w:rPr>
              <w:t>iczne i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 xml:space="preserve"> p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r</w:t>
            </w:r>
            <w:r w:rsidRPr="00AB4FD7">
              <w:rPr>
                <w:color w:val="000000"/>
                <w:sz w:val="18"/>
                <w:szCs w:val="18"/>
              </w:rPr>
              <w:t>a</w:t>
            </w:r>
            <w:r w:rsidRPr="00AB4FD7">
              <w:rPr>
                <w:color w:val="000000"/>
                <w:spacing w:val="-3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 xml:space="preserve">ne,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a</w:t>
            </w:r>
            <w:r w:rsidRPr="00AB4FD7">
              <w:rPr>
                <w:color w:val="000000"/>
                <w:sz w:val="18"/>
                <w:szCs w:val="18"/>
              </w:rPr>
              <w:t xml:space="preserve"> także sp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o</w:t>
            </w:r>
            <w:r w:rsidRPr="00AB4FD7">
              <w:rPr>
                <w:color w:val="000000"/>
                <w:sz w:val="18"/>
                <w:szCs w:val="18"/>
              </w:rPr>
              <w:t>łeczne</w:t>
            </w:r>
            <w:r w:rsidRPr="003A7BCF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 w zakresie zarządzania portfelem inwestycyjnym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165E9A3" w14:textId="77777777" w:rsidR="000174C4" w:rsidRPr="00106038" w:rsidRDefault="000174C4" w:rsidP="009F1ED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K2P_K05</w:t>
            </w:r>
          </w:p>
        </w:tc>
      </w:tr>
      <w:tr w:rsidR="000174C4" w:rsidRPr="003B32D2" w14:paraId="633FA4C7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AC8794E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7E29773" w14:textId="77777777" w:rsidR="000174C4" w:rsidRPr="003B32D2" w:rsidRDefault="000174C4" w:rsidP="009F1E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Jest gotów do  przestrzegania zasad etyki w procesach zarządzania portfelem inwestycyjnym 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AD9091F" w14:textId="77777777" w:rsidR="000174C4" w:rsidRPr="003B32D2" w:rsidRDefault="000174C4" w:rsidP="009F1ED7">
            <w:pPr>
              <w:jc w:val="center"/>
              <w:rPr>
                <w:sz w:val="18"/>
                <w:szCs w:val="18"/>
              </w:rPr>
            </w:pPr>
            <w:r w:rsidRPr="303DC628">
              <w:rPr>
                <w:sz w:val="18"/>
                <w:szCs w:val="18"/>
              </w:rPr>
              <w:t>K2P_K07</w:t>
            </w:r>
          </w:p>
        </w:tc>
      </w:tr>
      <w:tr w:rsidR="000174C4" w:rsidRPr="00D0595D" w14:paraId="1919D0FE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1BA1612E" w14:textId="77777777" w:rsidR="000174C4" w:rsidRPr="00D0595D" w:rsidRDefault="000174C4" w:rsidP="009F1ED7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0174C4" w:rsidRPr="00D0595D" w14:paraId="4E028E39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E736B5B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7CEA35AE" w14:textId="77777777" w:rsidR="000174C4" w:rsidRPr="00D0595D" w:rsidRDefault="000174C4" w:rsidP="009F1ED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CB43D6">
              <w:rPr>
                <w:bCs/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01A5A2F" w14:textId="77777777" w:rsidR="000174C4" w:rsidRPr="00D0595D" w:rsidRDefault="000174C4" w:rsidP="009F1ED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174C4" w:rsidRPr="007F6F0D" w14:paraId="1C8812F0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EFAE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F5D149" w14:textId="77777777" w:rsidR="000174C4" w:rsidRPr="007F6F0D" w:rsidRDefault="000174C4" w:rsidP="009F1ED7">
            <w:pPr>
              <w:jc w:val="both"/>
              <w:rPr>
                <w:sz w:val="20"/>
                <w:szCs w:val="20"/>
              </w:rPr>
            </w:pPr>
            <w:r w:rsidRPr="00470842">
              <w:rPr>
                <w:rFonts w:eastAsia="Arial"/>
                <w:color w:val="000000"/>
                <w:sz w:val="20"/>
                <w:szCs w:val="20"/>
              </w:rPr>
              <w:t>Cele inwestycyjne, strategie i kryteria budowy portfela inwestycyjnego; inwestorzy indywidualni i instytucjonalni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AA6A6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 xml:space="preserve">, </w:t>
            </w:r>
            <w:r w:rsidRPr="003933BE">
              <w:rPr>
                <w:sz w:val="18"/>
                <w:szCs w:val="18"/>
              </w:rPr>
              <w:t>P_K01</w:t>
            </w:r>
          </w:p>
        </w:tc>
      </w:tr>
      <w:tr w:rsidR="000174C4" w:rsidRPr="007F6F0D" w14:paraId="7042FD0A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327E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CD32D" w14:textId="77777777" w:rsidR="000174C4" w:rsidRPr="007F6F0D" w:rsidRDefault="000174C4" w:rsidP="009F1ED7">
            <w:pPr>
              <w:pStyle w:val="Tekstpodstawowywcity"/>
              <w:spacing w:after="0"/>
              <w:ind w:left="0"/>
              <w:jc w:val="both"/>
              <w:rPr>
                <w:sz w:val="20"/>
                <w:szCs w:val="20"/>
              </w:rPr>
            </w:pPr>
            <w:r w:rsidRPr="00470842">
              <w:rPr>
                <w:rFonts w:eastAsia="Arial"/>
                <w:color w:val="000000"/>
                <w:sz w:val="20"/>
                <w:szCs w:val="20"/>
              </w:rPr>
              <w:t>Miary wartości oczekiwanej stóp zwrotu, ryzyka i zależności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E6985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 xml:space="preserve">, </w:t>
            </w:r>
            <w:r w:rsidRPr="003933BE">
              <w:rPr>
                <w:sz w:val="18"/>
                <w:szCs w:val="18"/>
              </w:rPr>
              <w:t>P_K01</w:t>
            </w:r>
          </w:p>
        </w:tc>
      </w:tr>
      <w:tr w:rsidR="000174C4" w:rsidRPr="007F6F0D" w14:paraId="1C2818D4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4DDC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A1DA0B" w14:textId="77777777" w:rsidR="000174C4" w:rsidRPr="007F6F0D" w:rsidRDefault="000174C4" w:rsidP="009F1ED7">
            <w:pPr>
              <w:jc w:val="both"/>
              <w:rPr>
                <w:sz w:val="20"/>
                <w:szCs w:val="20"/>
              </w:rPr>
            </w:pPr>
            <w:r w:rsidRPr="00470842">
              <w:rPr>
                <w:rFonts w:eastAsia="Arial"/>
                <w:color w:val="000000"/>
                <w:sz w:val="20"/>
                <w:szCs w:val="20"/>
              </w:rPr>
              <w:t>Model Markowitza, portfele efektywne, portfel o minimalnej wariancji dla dwóch składników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36D221" w14:textId="1F1B3566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303DC628">
              <w:rPr>
                <w:sz w:val="18"/>
                <w:szCs w:val="18"/>
              </w:rPr>
              <w:t>P_W01 P_U01, P_K02</w:t>
            </w:r>
          </w:p>
        </w:tc>
      </w:tr>
      <w:tr w:rsidR="000174C4" w:rsidRPr="007F6F0D" w14:paraId="4B781389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3284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97BFF4" w14:textId="77777777" w:rsidR="000174C4" w:rsidRPr="007F6F0D" w:rsidRDefault="000174C4" w:rsidP="009F1ED7">
            <w:r w:rsidRPr="00470842">
              <w:rPr>
                <w:rFonts w:eastAsia="Arial"/>
                <w:color w:val="000000"/>
                <w:sz w:val="20"/>
                <w:szCs w:val="20"/>
              </w:rPr>
              <w:t xml:space="preserve">Model Markowitza, portfele efektywne, portfel o minimalnej wariancji dla wielu składników, inne kryteria budowy portfela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ABD0DA" w14:textId="1C96D331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303DC628">
              <w:rPr>
                <w:sz w:val="18"/>
                <w:szCs w:val="18"/>
              </w:rPr>
              <w:t>P_W01, P_U01, P_K01-P_K02</w:t>
            </w:r>
          </w:p>
        </w:tc>
      </w:tr>
      <w:tr w:rsidR="000174C4" w:rsidRPr="007F6F0D" w14:paraId="06E346AB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4E87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DB7020" w14:textId="77777777" w:rsidR="000174C4" w:rsidRPr="007F6F0D" w:rsidRDefault="000174C4" w:rsidP="009F1ED7">
            <w:r w:rsidRPr="00470842">
              <w:rPr>
                <w:rFonts w:eastAsia="Arial"/>
                <w:color w:val="000000"/>
                <w:sz w:val="20"/>
                <w:szCs w:val="20"/>
              </w:rPr>
              <w:t xml:space="preserve">Model </w:t>
            </w:r>
            <w:proofErr w:type="spellStart"/>
            <w:r w:rsidRPr="00470842">
              <w:rPr>
                <w:rFonts w:eastAsia="Arial"/>
                <w:color w:val="000000"/>
                <w:sz w:val="20"/>
                <w:szCs w:val="20"/>
              </w:rPr>
              <w:t>Tobina</w:t>
            </w:r>
            <w:proofErr w:type="spellEnd"/>
            <w:r>
              <w:rPr>
                <w:rFonts w:eastAsia="Arial"/>
                <w:color w:val="000000"/>
                <w:sz w:val="20"/>
                <w:szCs w:val="20"/>
              </w:rPr>
              <w:t>.</w:t>
            </w:r>
            <w:r w:rsidRPr="00470842">
              <w:rPr>
                <w:rFonts w:eastAsia="Arial"/>
                <w:color w:val="000000"/>
                <w:sz w:val="20"/>
                <w:szCs w:val="20"/>
              </w:rPr>
              <w:t xml:space="preserve"> Modele równowagi rynków finansowych, model CAPM</w:t>
            </w:r>
            <w:r>
              <w:rPr>
                <w:rFonts w:eastAsia="Arial"/>
                <w:color w:val="000000"/>
                <w:sz w:val="20"/>
                <w:szCs w:val="20"/>
              </w:rPr>
              <w:t>.</w:t>
            </w:r>
            <w:r w:rsidRPr="00470842">
              <w:rPr>
                <w:rFonts w:eastAsia="Arial"/>
                <w:color w:val="000000"/>
                <w:sz w:val="20"/>
                <w:szCs w:val="20"/>
              </w:rPr>
              <w:t xml:space="preserve"> Miary ocena efektywności portfela inwestycyjnego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6968B9" w14:textId="1B50F249" w:rsidR="000174C4" w:rsidRPr="007F6F0D" w:rsidRDefault="000174C4" w:rsidP="009F1ED7">
            <w:r w:rsidRPr="303DC628">
              <w:rPr>
                <w:sz w:val="18"/>
                <w:szCs w:val="18"/>
              </w:rPr>
              <w:t>P_W01 P_U02, P_K02</w:t>
            </w:r>
          </w:p>
        </w:tc>
      </w:tr>
      <w:tr w:rsidR="000174C4" w:rsidRPr="007F6F0D" w14:paraId="362EA321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D035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B2630A" w14:textId="77777777" w:rsidR="000174C4" w:rsidRPr="007F6F0D" w:rsidRDefault="000174C4" w:rsidP="009F1ED7">
            <w:r w:rsidRPr="00470842">
              <w:rPr>
                <w:sz w:val="20"/>
                <w:szCs w:val="20"/>
              </w:rPr>
              <w:t xml:space="preserve">Case </w:t>
            </w:r>
            <w:proofErr w:type="spellStart"/>
            <w:r w:rsidRPr="00470842">
              <w:rPr>
                <w:sz w:val="20"/>
                <w:szCs w:val="20"/>
              </w:rPr>
              <w:t>study</w:t>
            </w:r>
            <w:proofErr w:type="spellEnd"/>
            <w:r w:rsidRPr="00470842">
              <w:rPr>
                <w:sz w:val="20"/>
                <w:szCs w:val="20"/>
              </w:rPr>
              <w:t xml:space="preserve"> – budowa portfela </w:t>
            </w:r>
            <w:proofErr w:type="spellStart"/>
            <w:r w:rsidRPr="00470842">
              <w:rPr>
                <w:sz w:val="20"/>
                <w:szCs w:val="20"/>
              </w:rPr>
              <w:t>kryptowalut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8E2BAF" w14:textId="37CAE2D9" w:rsidR="000174C4" w:rsidRPr="007F6F0D" w:rsidRDefault="000174C4" w:rsidP="009F1ED7">
            <w:pPr>
              <w:jc w:val="center"/>
            </w:pPr>
            <w:r w:rsidRPr="303DC628">
              <w:rPr>
                <w:sz w:val="18"/>
                <w:szCs w:val="18"/>
              </w:rPr>
              <w:t>P_W01 P_U01-P_U0</w:t>
            </w:r>
            <w:r w:rsidR="1EA13F54" w:rsidRPr="303DC628">
              <w:rPr>
                <w:sz w:val="18"/>
                <w:szCs w:val="18"/>
              </w:rPr>
              <w:t>3</w:t>
            </w:r>
            <w:r w:rsidRPr="303DC628">
              <w:rPr>
                <w:sz w:val="18"/>
                <w:szCs w:val="18"/>
              </w:rPr>
              <w:t>, P_K01-P_K02</w:t>
            </w:r>
          </w:p>
        </w:tc>
      </w:tr>
      <w:tr w:rsidR="000174C4" w:rsidRPr="007F6F0D" w14:paraId="5050FDF6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F890" w14:textId="77777777" w:rsidR="000174C4" w:rsidRPr="007F6F0D" w:rsidRDefault="6A60D2A6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308268" w14:textId="77777777" w:rsidR="000174C4" w:rsidRPr="007F6F0D" w:rsidRDefault="000174C4" w:rsidP="009F1ED7">
            <w:pPr>
              <w:rPr>
                <w:sz w:val="16"/>
                <w:szCs w:val="16"/>
              </w:rPr>
            </w:pPr>
            <w:r w:rsidRPr="007F6F0D">
              <w:rPr>
                <w:rFonts w:eastAsia="Arial"/>
                <w:color w:val="000000"/>
                <w:sz w:val="16"/>
                <w:szCs w:val="16"/>
              </w:rPr>
              <w:t xml:space="preserve">Case </w:t>
            </w:r>
            <w:proofErr w:type="spellStart"/>
            <w:r w:rsidRPr="007F6F0D">
              <w:rPr>
                <w:rFonts w:eastAsia="Arial"/>
                <w:color w:val="000000"/>
                <w:sz w:val="16"/>
                <w:szCs w:val="16"/>
              </w:rPr>
              <w:t>studies</w:t>
            </w:r>
            <w:proofErr w:type="spellEnd"/>
            <w:r w:rsidRPr="007F6F0D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Arial"/>
                <w:color w:val="000000"/>
                <w:sz w:val="16"/>
                <w:szCs w:val="16"/>
              </w:rPr>
              <w:t xml:space="preserve"> portfele inwestycyjne   i ich budowa 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079E4E" w14:textId="3DEBFBAF" w:rsidR="000174C4" w:rsidRPr="007F6F0D" w:rsidRDefault="000174C4" w:rsidP="009F1ED7">
            <w:pPr>
              <w:jc w:val="center"/>
              <w:rPr>
                <w:spacing w:val="-1"/>
                <w:sz w:val="16"/>
                <w:szCs w:val="16"/>
              </w:rPr>
            </w:pPr>
            <w:r w:rsidRPr="303DC628">
              <w:rPr>
                <w:sz w:val="18"/>
                <w:szCs w:val="18"/>
              </w:rPr>
              <w:t>P_W01-P_W03, P_U01-P_U0</w:t>
            </w:r>
            <w:r w:rsidR="0BBD0C66" w:rsidRPr="303DC628">
              <w:rPr>
                <w:sz w:val="18"/>
                <w:szCs w:val="18"/>
              </w:rPr>
              <w:t>3</w:t>
            </w:r>
            <w:r w:rsidRPr="303DC628">
              <w:rPr>
                <w:sz w:val="18"/>
                <w:szCs w:val="18"/>
              </w:rPr>
              <w:t>, P_K01-P_K02</w:t>
            </w:r>
          </w:p>
        </w:tc>
      </w:tr>
      <w:tr w:rsidR="000174C4" w:rsidRPr="00D0595D" w14:paraId="7BE17516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E2BA839" w14:textId="77777777" w:rsidR="000174C4" w:rsidRPr="00D0595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174C4" w:rsidRPr="00D0595D" w14:paraId="3101F387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B9CB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4A54" w14:textId="77777777" w:rsidR="000174C4" w:rsidRDefault="000174C4" w:rsidP="009F1ED7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DC17173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2A290F" w14:textId="77777777" w:rsidR="000174C4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29760DF3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0174C4" w:rsidRPr="00D0595D" w14:paraId="14707D6D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2E84A20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0174C4" w:rsidRPr="00015946" w14:paraId="70E30C67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833C" w14:textId="77777777" w:rsidR="000174C4" w:rsidRPr="00015946" w:rsidRDefault="000174C4" w:rsidP="009F1ED7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FCAC" w14:textId="2F551A90" w:rsidR="000174C4" w:rsidRPr="00015946" w:rsidRDefault="000174C4" w:rsidP="303DC628">
            <w:pPr>
              <w:jc w:val="both"/>
              <w:rPr>
                <w:sz w:val="20"/>
                <w:szCs w:val="20"/>
              </w:rPr>
            </w:pPr>
            <w:r w:rsidRPr="303DC628">
              <w:rPr>
                <w:sz w:val="20"/>
                <w:szCs w:val="20"/>
              </w:rPr>
              <w:t>Praca zaliczeniowa</w:t>
            </w:r>
            <w:r w:rsidR="0078382A" w:rsidRPr="303DC628">
              <w:rPr>
                <w:sz w:val="20"/>
                <w:szCs w:val="20"/>
              </w:rPr>
              <w:t xml:space="preserve"> i projekt – </w:t>
            </w:r>
            <w:proofErr w:type="spellStart"/>
            <w:r w:rsidR="0078382A" w:rsidRPr="303DC628">
              <w:rPr>
                <w:sz w:val="20"/>
                <w:szCs w:val="20"/>
              </w:rPr>
              <w:t>case</w:t>
            </w:r>
            <w:proofErr w:type="spellEnd"/>
            <w:r w:rsidR="0078382A" w:rsidRPr="303DC628">
              <w:rPr>
                <w:sz w:val="20"/>
                <w:szCs w:val="20"/>
              </w:rPr>
              <w:t xml:space="preserve"> </w:t>
            </w:r>
            <w:proofErr w:type="spellStart"/>
            <w:r w:rsidR="0078382A" w:rsidRPr="303DC628">
              <w:rPr>
                <w:sz w:val="20"/>
                <w:szCs w:val="20"/>
              </w:rPr>
              <w:t>studies</w:t>
            </w:r>
            <w:proofErr w:type="spellEnd"/>
          </w:p>
          <w:p w14:paraId="221F56F6" w14:textId="56D0EF87" w:rsidR="000174C4" w:rsidRPr="00015946" w:rsidRDefault="000174C4" w:rsidP="303DC62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57DDC1" w14:textId="2E08DC78" w:rsidR="000174C4" w:rsidRPr="007F6F0D" w:rsidRDefault="000174C4" w:rsidP="009F1ED7">
            <w:pPr>
              <w:jc w:val="center"/>
              <w:rPr>
                <w:sz w:val="20"/>
                <w:szCs w:val="20"/>
              </w:rPr>
            </w:pPr>
            <w:r w:rsidRPr="303DC628">
              <w:rPr>
                <w:sz w:val="18"/>
                <w:szCs w:val="18"/>
              </w:rPr>
              <w:t>P_W01 P_U01-P_U0</w:t>
            </w:r>
            <w:r w:rsidR="7D1DB44A" w:rsidRPr="303DC628">
              <w:rPr>
                <w:sz w:val="18"/>
                <w:szCs w:val="18"/>
              </w:rPr>
              <w:t>3</w:t>
            </w:r>
            <w:r w:rsidRPr="303DC628">
              <w:rPr>
                <w:sz w:val="18"/>
                <w:szCs w:val="18"/>
              </w:rPr>
              <w:t>, P_K01-P_K02</w:t>
            </w:r>
          </w:p>
        </w:tc>
      </w:tr>
      <w:tr w:rsidR="000174C4" w:rsidRPr="00D0595D" w14:paraId="0A2838D3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ECF1A14" w14:textId="77777777" w:rsidR="000174C4" w:rsidRPr="007F6F0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7F6F0D"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0174C4" w:rsidRPr="00D0595D" w14:paraId="490436B5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8BC09" w14:textId="77777777" w:rsidR="000174C4" w:rsidRPr="00D0595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86C1" w14:textId="77777777" w:rsidR="000174C4" w:rsidRPr="00D0595D" w:rsidRDefault="000174C4" w:rsidP="009F1ED7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2859A8" w14:textId="77777777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174C4" w:rsidRPr="00D0595D" w14:paraId="7998C1BB" w14:textId="77777777" w:rsidTr="6032731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8BD4" w14:textId="77777777" w:rsidR="000174C4" w:rsidRPr="00D0595D" w:rsidRDefault="000174C4" w:rsidP="009F1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2832" w14:textId="377AC071" w:rsidR="000174C4" w:rsidRPr="00D0595D" w:rsidRDefault="000174C4" w:rsidP="303DC628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706ACE60">
              <w:rPr>
                <w:spacing w:val="-1"/>
                <w:sz w:val="20"/>
                <w:szCs w:val="20"/>
              </w:rPr>
              <w:t xml:space="preserve"> oraz </w:t>
            </w:r>
            <w:r w:rsidR="706ACE60" w:rsidRPr="303DC628">
              <w:rPr>
                <w:sz w:val="20"/>
                <w:szCs w:val="20"/>
              </w:rPr>
              <w:t xml:space="preserve">projekt i </w:t>
            </w:r>
            <w:proofErr w:type="spellStart"/>
            <w:r w:rsidR="706ACE60" w:rsidRPr="303DC628">
              <w:rPr>
                <w:sz w:val="20"/>
                <w:szCs w:val="20"/>
              </w:rPr>
              <w:t>pozytywnaocena</w:t>
            </w:r>
            <w:proofErr w:type="spellEnd"/>
            <w:r w:rsidR="706ACE60" w:rsidRPr="303DC628">
              <w:rPr>
                <w:sz w:val="20"/>
                <w:szCs w:val="20"/>
              </w:rPr>
              <w:t xml:space="preserve">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3FADA61" w14:textId="49721682" w:rsidR="000174C4" w:rsidRPr="007F6F0D" w:rsidRDefault="000174C4" w:rsidP="009F1ED7">
            <w:pPr>
              <w:jc w:val="center"/>
              <w:rPr>
                <w:spacing w:val="-1"/>
                <w:sz w:val="20"/>
                <w:szCs w:val="20"/>
              </w:rPr>
            </w:pPr>
            <w:r w:rsidRPr="303DC628">
              <w:rPr>
                <w:sz w:val="18"/>
                <w:szCs w:val="18"/>
              </w:rPr>
              <w:t>P_W01, P_U01-P_U0</w:t>
            </w:r>
            <w:r w:rsidR="5BAC9BBD" w:rsidRPr="303DC628">
              <w:rPr>
                <w:sz w:val="18"/>
                <w:szCs w:val="18"/>
              </w:rPr>
              <w:t>3</w:t>
            </w:r>
            <w:r w:rsidRPr="303DC628">
              <w:rPr>
                <w:sz w:val="18"/>
                <w:szCs w:val="18"/>
              </w:rPr>
              <w:t>, P_K01-P_K02</w:t>
            </w:r>
          </w:p>
        </w:tc>
      </w:tr>
      <w:tr w:rsidR="000174C4" w:rsidRPr="00D0595D" w14:paraId="46E09DBC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AF7FE38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0174C4" w:rsidRPr="00D0595D" w14:paraId="2C6E02E6" w14:textId="77777777" w:rsidTr="60327311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04A6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2B8F157E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385DAA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0174C4" w:rsidRPr="00D0595D" w14:paraId="587FAE35" w14:textId="77777777" w:rsidTr="60327311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1371F79E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1582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0D86DD0B" w14:textId="77777777" w:rsidR="000174C4" w:rsidRPr="00D0595D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DAA70C" w14:textId="77777777" w:rsidR="000174C4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244725BE" w14:textId="77777777" w:rsidR="000174C4" w:rsidRPr="00D0595D" w:rsidRDefault="000174C4" w:rsidP="009F1ED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0174C4" w:rsidRPr="00D0595D" w14:paraId="6EFDFF7B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0C55" w14:textId="73A09120" w:rsidR="000174C4" w:rsidRPr="00D0595D" w:rsidRDefault="000174C4" w:rsidP="009F1ED7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303DC628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05D55F0B" w:rsidRPr="303DC628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303DC628">
              <w:rPr>
                <w:snapToGrid w:val="0"/>
                <w:sz w:val="20"/>
                <w:szCs w:val="20"/>
              </w:rPr>
              <w:t xml:space="preserve"> i </w:t>
            </w:r>
            <w:r w:rsidRPr="303DC628">
              <w:rPr>
                <w:snapToGrid w:val="0"/>
                <w:sz w:val="20"/>
                <w:szCs w:val="20"/>
              </w:rPr>
              <w:lastRenderedPageBreak/>
              <w:t xml:space="preserve">studentów  ( 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303DC628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F3FF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lastRenderedPageBreak/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B12C50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0174C4" w:rsidRPr="00D0595D" w14:paraId="5B775935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0CCB" w14:textId="77777777" w:rsidR="000174C4" w:rsidRDefault="000174C4" w:rsidP="009F1ED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0ADA8C02" w14:textId="6E1F22A2" w:rsidR="000174C4" w:rsidRPr="003069E9" w:rsidRDefault="000174C4" w:rsidP="303DC628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20"/>
                <w:szCs w:val="20"/>
              </w:rPr>
            </w:pPr>
            <w:r w:rsidRPr="303DC628">
              <w:rPr>
                <w:snapToGrid w:val="0"/>
                <w:sz w:val="20"/>
                <w:szCs w:val="20"/>
              </w:rPr>
              <w:t>Udział w zajęciach z bezpośrednim udziałem</w:t>
            </w:r>
            <w:r w:rsidR="34B1F73D" w:rsidRPr="303DC628">
              <w:rPr>
                <w:snapToGrid w:val="0"/>
                <w:sz w:val="20"/>
                <w:szCs w:val="20"/>
              </w:rPr>
              <w:t xml:space="preserve"> osoby prowadzącej zajęcia</w:t>
            </w:r>
            <w:r w:rsidRPr="303DC628">
              <w:rPr>
                <w:snapToGrid w:val="0"/>
                <w:sz w:val="20"/>
                <w:szCs w:val="20"/>
              </w:rPr>
              <w:t xml:space="preserve"> 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EE68" w14:textId="616439A9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3F4DD591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7C0923" w14:textId="77777777" w:rsidR="000174C4" w:rsidRPr="00D0595D" w:rsidRDefault="3F4DD591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0174C4" w:rsidRPr="00D0595D" w14:paraId="1BBB063A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29C3" w14:textId="77777777" w:rsidR="000174C4" w:rsidRPr="00A86E0A" w:rsidRDefault="000174C4" w:rsidP="000174C4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D9B5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58D39C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0174C4" w:rsidRPr="00D0595D" w14:paraId="5E613A66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B0E4" w14:textId="77777777" w:rsidR="000174C4" w:rsidRPr="00A86E0A" w:rsidRDefault="000174C4" w:rsidP="000174C4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0227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0C7E97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174C4" w:rsidRPr="00D0595D" w14:paraId="12559DA8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4933" w14:textId="77777777" w:rsidR="000174C4" w:rsidRPr="003069E9" w:rsidRDefault="000174C4" w:rsidP="000174C4">
            <w:pPr>
              <w:pStyle w:val="Akapitzlist"/>
              <w:widowControl w:val="0"/>
              <w:numPr>
                <w:ilvl w:val="0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 Indywidualna praca własna studenta   - liczba godzin – </w:t>
            </w:r>
          </w:p>
          <w:p w14:paraId="4CA703D1" w14:textId="77777777" w:rsidR="000174C4" w:rsidRPr="00D0595D" w:rsidRDefault="000174C4" w:rsidP="009F1ED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3E0B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3B1306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0174C4" w:rsidRPr="00C11184" w14:paraId="2D0B83A8" w14:textId="77777777" w:rsidTr="60327311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ECA7" w14:textId="77777777" w:rsidR="000174C4" w:rsidRPr="00D0595D" w:rsidRDefault="000174C4" w:rsidP="009F1ED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AC77" w14:textId="77777777" w:rsidR="000174C4" w:rsidRPr="00C11184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313D5A" w14:textId="77777777" w:rsidR="000174C4" w:rsidRPr="00C11184" w:rsidRDefault="000174C4" w:rsidP="009F1ED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0174C4" w:rsidRPr="00D0595D" w14:paraId="365B946D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DC69554" w14:textId="77777777" w:rsidR="000174C4" w:rsidRPr="00D0595D" w:rsidRDefault="000174C4" w:rsidP="009F1ED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0174C4" w:rsidRPr="007F6F0D" w14:paraId="03CC7D9D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7259FC6D" w14:textId="77777777" w:rsidR="000174C4" w:rsidRDefault="000174C4" w:rsidP="009F1E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7F6F0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0135D1D8" w14:textId="77777777" w:rsidR="000174C4" w:rsidRPr="00E04CB0" w:rsidRDefault="000174C4" w:rsidP="009F1ED7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E04CB0">
              <w:rPr>
                <w:rFonts w:eastAsia="Arial"/>
                <w:color w:val="000000"/>
                <w:sz w:val="20"/>
                <w:szCs w:val="20"/>
              </w:rPr>
              <w:t>Jajuga K., Jajuga T., Inwestycje, instrumenty finansowe, aktywa niefinansowe, ryzyko finansowe, inżynieria finansowa. Wydawni</w:t>
            </w:r>
            <w:r>
              <w:rPr>
                <w:rFonts w:eastAsia="Arial"/>
                <w:color w:val="000000"/>
                <w:sz w:val="20"/>
                <w:szCs w:val="20"/>
              </w:rPr>
              <w:t>ctwo Naukowe PWN, Warszawa, 2015</w:t>
            </w:r>
          </w:p>
          <w:p w14:paraId="08C002D8" w14:textId="77777777" w:rsidR="000174C4" w:rsidRPr="00E04CB0" w:rsidRDefault="000174C4" w:rsidP="009F1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Ostrowska E., 2015</w:t>
            </w:r>
            <w:r w:rsidRPr="00E04CB0">
              <w:rPr>
                <w:sz w:val="20"/>
                <w:szCs w:val="20"/>
              </w:rPr>
              <w:t>, Portfel inwestycyjny klasyczny i alternatywny, C.H. Beck, Warszawa</w:t>
            </w:r>
          </w:p>
          <w:p w14:paraId="4939D4DD" w14:textId="77777777" w:rsidR="000174C4" w:rsidRPr="00AC6514" w:rsidRDefault="000174C4" w:rsidP="009F1ED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83F6E">
              <w:rPr>
                <w:rFonts w:ascii="Times New Roman" w:hAnsi="Times New Roman" w:cs="Times New Roman"/>
                <w:sz w:val="20"/>
                <w:szCs w:val="20"/>
              </w:rPr>
              <w:t xml:space="preserve">Rynki finansowe. Organizacja instytucje uczestnicy opracowanie zbiorowe </w:t>
            </w:r>
            <w:proofErr w:type="spellStart"/>
            <w:r w:rsidRPr="00683F6E">
              <w:rPr>
                <w:rFonts w:ascii="Times New Roman" w:hAnsi="Times New Roman" w:cs="Times New Roman"/>
                <w:sz w:val="20"/>
                <w:szCs w:val="20"/>
              </w:rPr>
              <w:t>C.H.Beck</w:t>
            </w:r>
            <w:proofErr w:type="spellEnd"/>
            <w:r w:rsidRPr="00683F6E">
              <w:rPr>
                <w:rFonts w:ascii="Times New Roman" w:hAnsi="Times New Roman" w:cs="Times New Roman"/>
                <w:sz w:val="20"/>
                <w:szCs w:val="20"/>
              </w:rPr>
              <w:t xml:space="preserve">  2021 </w:t>
            </w:r>
          </w:p>
          <w:p w14:paraId="27C9CD0F" w14:textId="2099F296" w:rsidR="000174C4" w:rsidRPr="007F6F0D" w:rsidRDefault="000174C4" w:rsidP="303DC628">
            <w:pPr>
              <w:widowControl w:val="0"/>
              <w:rPr>
                <w:snapToGrid w:val="0"/>
                <w:sz w:val="20"/>
                <w:szCs w:val="20"/>
              </w:rPr>
            </w:pPr>
            <w:r w:rsidRPr="303DC628">
              <w:rPr>
                <w:color w:val="242424"/>
                <w:sz w:val="20"/>
                <w:szCs w:val="20"/>
              </w:rPr>
              <w:t xml:space="preserve">Czapiewski P., </w:t>
            </w:r>
            <w:proofErr w:type="spellStart"/>
            <w:r w:rsidRPr="303DC628">
              <w:rPr>
                <w:color w:val="242424"/>
                <w:sz w:val="20"/>
                <w:szCs w:val="20"/>
              </w:rPr>
              <w:t>Niedzióka</w:t>
            </w:r>
            <w:proofErr w:type="spellEnd"/>
            <w:r w:rsidRPr="303DC628">
              <w:rPr>
                <w:color w:val="242424"/>
                <w:sz w:val="20"/>
                <w:szCs w:val="20"/>
              </w:rPr>
              <w:t xml:space="preserve"> P., Zarządzanie portfelem inwestycyjnym, </w:t>
            </w:r>
            <w:proofErr w:type="spellStart"/>
            <w:r w:rsidRPr="303DC628">
              <w:rPr>
                <w:color w:val="242424"/>
                <w:sz w:val="20"/>
                <w:szCs w:val="20"/>
              </w:rPr>
              <w:t>Diffin</w:t>
            </w:r>
            <w:proofErr w:type="spellEnd"/>
            <w:r w:rsidRPr="303DC628">
              <w:rPr>
                <w:color w:val="242424"/>
                <w:sz w:val="20"/>
                <w:szCs w:val="20"/>
              </w:rPr>
              <w:t>, 2016</w:t>
            </w:r>
          </w:p>
        </w:tc>
      </w:tr>
      <w:tr w:rsidR="000174C4" w:rsidRPr="00996037" w14:paraId="07BC46D9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56FB963F" w14:textId="77777777" w:rsidR="000174C4" w:rsidRPr="00996037" w:rsidRDefault="000174C4" w:rsidP="009F1ED7">
            <w:pPr>
              <w:widowControl w:val="0"/>
              <w:rPr>
                <w:b/>
                <w:bCs/>
                <w:snapToGrid w:val="0"/>
                <w:sz w:val="20"/>
                <w:szCs w:val="20"/>
                <w:lang w:val="en-US"/>
              </w:rPr>
            </w:pPr>
            <w:proofErr w:type="spellStart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>Literatura</w:t>
            </w:r>
            <w:proofErr w:type="spellEnd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>uzupełniająca</w:t>
            </w:r>
            <w:proofErr w:type="spellEnd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>przedmiotu</w:t>
            </w:r>
            <w:proofErr w:type="spellEnd"/>
            <w:r w:rsidRPr="00996037">
              <w:rPr>
                <w:b/>
                <w:bCs/>
                <w:snapToGrid w:val="0"/>
                <w:sz w:val="20"/>
                <w:szCs w:val="20"/>
                <w:lang w:val="en-US"/>
              </w:rPr>
              <w:t>:</w:t>
            </w:r>
          </w:p>
          <w:p w14:paraId="0CBFE128" w14:textId="77777777" w:rsidR="000174C4" w:rsidRDefault="000174C4" w:rsidP="009F1ED7">
            <w:pPr>
              <w:pStyle w:val="Standard"/>
              <w:widowControl/>
              <w:rPr>
                <w:rFonts w:eastAsia="Arial"/>
                <w:color w:val="000000"/>
                <w:sz w:val="20"/>
                <w:szCs w:val="20"/>
                <w:lang w:val="en-US"/>
              </w:rPr>
            </w:pPr>
            <w:r w:rsidRPr="00852593">
              <w:rPr>
                <w:rFonts w:eastAsia="Arial"/>
                <w:color w:val="000000"/>
                <w:sz w:val="20"/>
                <w:szCs w:val="20"/>
                <w:lang w:val="en-US"/>
              </w:rPr>
              <w:t>Reilly F.K., Brown K.C., Analysis of investments and management of portfoli</w:t>
            </w:r>
            <w:r w:rsidRPr="00E04CB0">
              <w:rPr>
                <w:rFonts w:eastAsia="Arial"/>
                <w:color w:val="000000"/>
                <w:sz w:val="20"/>
                <w:szCs w:val="20"/>
                <w:lang w:val="en-US"/>
              </w:rPr>
              <w:t>os. South-Western - Cengage Learning, Mason, OH, 2009</w:t>
            </w:r>
          </w:p>
          <w:p w14:paraId="382D6F15" w14:textId="77777777" w:rsidR="000174C4" w:rsidRPr="00A72460" w:rsidRDefault="00996037" w:rsidP="009F1ED7">
            <w:pPr>
              <w:pStyle w:val="Standard"/>
              <w:widowControl/>
              <w:rPr>
                <w:rFonts w:ascii="Arial" w:hAnsi="Arial" w:cs="Arial"/>
                <w:color w:val="242424"/>
                <w:sz w:val="27"/>
                <w:szCs w:val="27"/>
                <w:lang w:val="en-US"/>
              </w:rPr>
            </w:pPr>
            <w:hyperlink r:id="rId7" w:history="1">
              <w:r w:rsidR="000174C4" w:rsidRPr="00A72460">
                <w:rPr>
                  <w:rFonts w:eastAsia="Arial"/>
                  <w:color w:val="000000"/>
                  <w:sz w:val="20"/>
                  <w:szCs w:val="20"/>
                  <w:lang w:val="en-US"/>
                </w:rPr>
                <w:t>Rubenstein D.M.</w:t>
              </w:r>
            </w:hyperlink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>Inwestorzy</w:t>
            </w:r>
            <w:proofErr w:type="spellEnd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>Inspirujące</w:t>
            </w:r>
            <w:proofErr w:type="spellEnd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>rozmowy</w:t>
            </w:r>
            <w:proofErr w:type="spellEnd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 z </w:t>
            </w:r>
            <w:proofErr w:type="spellStart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>mistrzami</w:t>
            </w:r>
            <w:proofErr w:type="spellEnd"/>
            <w:r w:rsidR="000174C4" w:rsidRPr="00A72460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0174C4" w:rsidRPr="00A72460">
              <w:rPr>
                <w:color w:val="242424"/>
                <w:sz w:val="20"/>
                <w:szCs w:val="20"/>
                <w:lang w:val="en-US"/>
              </w:rPr>
              <w:t>Literanowa</w:t>
            </w:r>
            <w:proofErr w:type="spellEnd"/>
            <w:r w:rsidR="000174C4" w:rsidRPr="00A72460">
              <w:rPr>
                <w:color w:val="242424"/>
                <w:sz w:val="20"/>
                <w:szCs w:val="20"/>
                <w:lang w:val="en-US"/>
              </w:rPr>
              <w:t xml:space="preserve">, 2023 </w:t>
            </w:r>
          </w:p>
          <w:p w14:paraId="47399956" w14:textId="35264DAA" w:rsidR="000174C4" w:rsidRPr="00297C0C" w:rsidRDefault="000174C4" w:rsidP="303DC628">
            <w:pPr>
              <w:widowControl w:val="0"/>
              <w:rPr>
                <w:b/>
                <w:bCs/>
                <w:sz w:val="20"/>
                <w:szCs w:val="20"/>
                <w:lang w:val="en-US"/>
              </w:rPr>
            </w:pPr>
            <w:r w:rsidRPr="303DC628">
              <w:rPr>
                <w:sz w:val="20"/>
                <w:szCs w:val="20"/>
                <w:lang w:val="en-US"/>
              </w:rPr>
              <w:t>Fama, E.F., French K.R., 2015, A five-factor asset pricing model, Journal of financial Economics, Vol. 116, pp. 1-22</w:t>
            </w:r>
          </w:p>
        </w:tc>
      </w:tr>
      <w:tr w:rsidR="000174C4" w:rsidRPr="00D0595D" w14:paraId="7AB374C2" w14:textId="77777777" w:rsidTr="60327311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5CF694B3" w14:textId="77777777" w:rsidR="000174C4" w:rsidRPr="00D0595D" w:rsidRDefault="000174C4" w:rsidP="009F1E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51933F98" w14:textId="77777777" w:rsidR="000174C4" w:rsidRDefault="000174C4" w:rsidP="000174C4"/>
    <w:p w14:paraId="59E685E3" w14:textId="77777777" w:rsidR="00BD7574" w:rsidRPr="00C6472D" w:rsidRDefault="00BD7574" w:rsidP="00C6472D"/>
    <w:sectPr w:rsidR="00BD7574" w:rsidRPr="00C647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C4757" w14:textId="77777777" w:rsidR="00566F8E" w:rsidRDefault="00566F8E" w:rsidP="00A86E0A">
      <w:r>
        <w:separator/>
      </w:r>
    </w:p>
  </w:endnote>
  <w:endnote w:type="continuationSeparator" w:id="0">
    <w:p w14:paraId="073BE115" w14:textId="77777777" w:rsidR="00566F8E" w:rsidRDefault="00566F8E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996037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04030" w14:textId="77777777" w:rsidR="00996037" w:rsidRDefault="00996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72FCE" w14:textId="77777777" w:rsidR="00566F8E" w:rsidRDefault="00566F8E" w:rsidP="00A86E0A">
      <w:r>
        <w:separator/>
      </w:r>
    </w:p>
  </w:footnote>
  <w:footnote w:type="continuationSeparator" w:id="0">
    <w:p w14:paraId="55C9E323" w14:textId="77777777" w:rsidR="00566F8E" w:rsidRDefault="00566F8E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DD12B" w14:textId="77777777" w:rsidR="00996037" w:rsidRDefault="00996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237C35CC" w:rsidR="00A86E0A" w:rsidRDefault="00A86E0A" w:rsidP="00996037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23099" w14:textId="77777777" w:rsidR="00996037" w:rsidRDefault="00996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2CC3686"/>
    <w:multiLevelType w:val="multilevel"/>
    <w:tmpl w:val="D3A6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4361204">
    <w:abstractNumId w:val="6"/>
  </w:num>
  <w:num w:numId="2" w16cid:durableId="1522474639">
    <w:abstractNumId w:val="2"/>
  </w:num>
  <w:num w:numId="3" w16cid:durableId="819275676">
    <w:abstractNumId w:val="13"/>
  </w:num>
  <w:num w:numId="4" w16cid:durableId="2076849413">
    <w:abstractNumId w:val="8"/>
  </w:num>
  <w:num w:numId="5" w16cid:durableId="1290892165">
    <w:abstractNumId w:val="7"/>
  </w:num>
  <w:num w:numId="6" w16cid:durableId="433525773">
    <w:abstractNumId w:val="3"/>
  </w:num>
  <w:num w:numId="7" w16cid:durableId="909464963">
    <w:abstractNumId w:val="0"/>
  </w:num>
  <w:num w:numId="8" w16cid:durableId="123622230">
    <w:abstractNumId w:val="5"/>
  </w:num>
  <w:num w:numId="9" w16cid:durableId="402487686">
    <w:abstractNumId w:val="11"/>
  </w:num>
  <w:num w:numId="10" w16cid:durableId="1085999361">
    <w:abstractNumId w:val="10"/>
  </w:num>
  <w:num w:numId="11" w16cid:durableId="792359027">
    <w:abstractNumId w:val="9"/>
  </w:num>
  <w:num w:numId="12" w16cid:durableId="1592198496">
    <w:abstractNumId w:val="14"/>
  </w:num>
  <w:num w:numId="13" w16cid:durableId="1559319148">
    <w:abstractNumId w:val="4"/>
  </w:num>
  <w:num w:numId="14" w16cid:durableId="2117172798">
    <w:abstractNumId w:val="12"/>
  </w:num>
  <w:num w:numId="15" w16cid:durableId="238517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74C4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002B2"/>
    <w:rsid w:val="00430AED"/>
    <w:rsid w:val="00431D90"/>
    <w:rsid w:val="0043697D"/>
    <w:rsid w:val="00532F1B"/>
    <w:rsid w:val="00566AC7"/>
    <w:rsid w:val="00566F8E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8382A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96037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5D55F0B"/>
    <w:rsid w:val="0702C5A1"/>
    <w:rsid w:val="0B89ADFF"/>
    <w:rsid w:val="0BBD0C66"/>
    <w:rsid w:val="13A877E3"/>
    <w:rsid w:val="1D33D1E6"/>
    <w:rsid w:val="1EA13F54"/>
    <w:rsid w:val="25CA7C5E"/>
    <w:rsid w:val="2A9757AC"/>
    <w:rsid w:val="303DC628"/>
    <w:rsid w:val="311BD129"/>
    <w:rsid w:val="34B1F73D"/>
    <w:rsid w:val="39E1DE7A"/>
    <w:rsid w:val="3A04CC95"/>
    <w:rsid w:val="3C8F6A18"/>
    <w:rsid w:val="3F4DD591"/>
    <w:rsid w:val="4470C339"/>
    <w:rsid w:val="4F7CD0C9"/>
    <w:rsid w:val="5113B064"/>
    <w:rsid w:val="5BAC9BBD"/>
    <w:rsid w:val="60327311"/>
    <w:rsid w:val="63F4C288"/>
    <w:rsid w:val="6A60D2A6"/>
    <w:rsid w:val="6A9408C6"/>
    <w:rsid w:val="706ACE60"/>
    <w:rsid w:val="7744E04C"/>
    <w:rsid w:val="79FF3479"/>
    <w:rsid w:val="7A228D71"/>
    <w:rsid w:val="7A47079D"/>
    <w:rsid w:val="7C9081AE"/>
    <w:rsid w:val="7D1DB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rubenstein+david+m.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2024-06-05T18:30:00Z</dcterms:created>
  <dcterms:modified xsi:type="dcterms:W3CDTF">2024-08-13T21:13:00Z</dcterms:modified>
</cp:coreProperties>
</file>